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4235" w14:textId="77777777" w:rsidR="0071335B" w:rsidRPr="004C2E7F" w:rsidRDefault="0071335B" w:rsidP="00BD6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E7F">
        <w:rPr>
          <w:rFonts w:ascii="Times New Roman" w:hAnsi="Times New Roman" w:cs="Times New Roman"/>
          <w:b/>
          <w:sz w:val="28"/>
          <w:szCs w:val="28"/>
          <w:lang w:val="kk-KZ"/>
        </w:rPr>
        <w:t>«Сыни ойлау» пәні бойынша</w:t>
      </w:r>
    </w:p>
    <w:p w14:paraId="2A47B942" w14:textId="77777777" w:rsidR="0071335B" w:rsidRPr="004C2E7F" w:rsidRDefault="0071335B" w:rsidP="00BD6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9ACFD4" w14:textId="77777777" w:rsidR="0071335B" w:rsidRPr="004C2E7F" w:rsidRDefault="0071335B" w:rsidP="00BD6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E7F">
        <w:rPr>
          <w:rFonts w:ascii="Times New Roman" w:hAnsi="Times New Roman" w:cs="Times New Roman"/>
          <w:b/>
          <w:sz w:val="28"/>
          <w:szCs w:val="28"/>
          <w:lang w:val="kk-KZ"/>
        </w:rPr>
        <w:t>БӨЖ тапсырмасына әдістемелік нұсқау</w:t>
      </w:r>
    </w:p>
    <w:p w14:paraId="7A23A9FD" w14:textId="77777777" w:rsidR="0071335B" w:rsidRPr="004C2E7F" w:rsidRDefault="0071335B" w:rsidP="00BD6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3D5508" w14:textId="77777777" w:rsidR="0071335B" w:rsidRPr="004C2E7F" w:rsidRDefault="00BD6184" w:rsidP="00BD6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E7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1335B" w:rsidRPr="004C2E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БӨЖ</w:t>
      </w:r>
    </w:p>
    <w:p w14:paraId="5CF3F323" w14:textId="77777777" w:rsidR="0071335B" w:rsidRPr="005A4E20" w:rsidRDefault="0071335B" w:rsidP="005A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848"/>
        <w:gridCol w:w="3213"/>
        <w:gridCol w:w="2587"/>
        <w:gridCol w:w="730"/>
        <w:gridCol w:w="1736"/>
        <w:gridCol w:w="1518"/>
      </w:tblGrid>
      <w:tr w:rsidR="005A4E20" w:rsidRPr="005A4E20" w14:paraId="5339418A" w14:textId="77777777" w:rsidTr="00DC5B25">
        <w:tc>
          <w:tcPr>
            <w:tcW w:w="851" w:type="dxa"/>
          </w:tcPr>
          <w:p w14:paraId="15C380C0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0" w:type="dxa"/>
          </w:tcPr>
          <w:p w14:paraId="082F02F8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592" w:type="dxa"/>
          </w:tcPr>
          <w:p w14:paraId="0E91A6EF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09" w:type="dxa"/>
          </w:tcPr>
          <w:p w14:paraId="04BDD334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737" w:type="dxa"/>
          </w:tcPr>
          <w:p w14:paraId="015C2419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формасы</w:t>
            </w:r>
          </w:p>
        </w:tc>
        <w:tc>
          <w:tcPr>
            <w:tcW w:w="1523" w:type="dxa"/>
          </w:tcPr>
          <w:p w14:paraId="46E17B05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</w:tr>
      <w:tr w:rsidR="005A4E20" w:rsidRPr="005A4E20" w14:paraId="3C3FE64E" w14:textId="77777777" w:rsidTr="00DC5B25">
        <w:tc>
          <w:tcPr>
            <w:tcW w:w="851" w:type="dxa"/>
          </w:tcPr>
          <w:p w14:paraId="56941E74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20" w:type="dxa"/>
          </w:tcPr>
          <w:p w14:paraId="0B612162" w14:textId="77777777" w:rsidR="0071335B" w:rsidRPr="005A4E20" w:rsidRDefault="0037129D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тақырып: Сыни ойлау</w:t>
            </w:r>
          </w:p>
          <w:p w14:paraId="284A6CE4" w14:textId="77777777" w:rsidR="007E0C25" w:rsidRPr="005A4E20" w:rsidRDefault="007E0C25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Манипуляция туралы зерттеушілер</w:t>
            </w:r>
          </w:p>
          <w:p w14:paraId="4A403AD3" w14:textId="77777777" w:rsidR="007E0C25" w:rsidRPr="005A4E20" w:rsidRDefault="007E0C25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миф туралы зерттеушілер</w:t>
            </w:r>
          </w:p>
          <w:p w14:paraId="1D1D7BE2" w14:textId="77777777" w:rsidR="007E0C25" w:rsidRPr="005A4E20" w:rsidRDefault="007E0C25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Софистикамен шұғылданушылар</w:t>
            </w:r>
          </w:p>
          <w:p w14:paraId="0F264EAB" w14:textId="77777777" w:rsidR="007E0C25" w:rsidRPr="005A4E20" w:rsidRDefault="007E0C25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ойлау бойынша екіге бөлінетін жүйелер</w:t>
            </w:r>
          </w:p>
          <w:p w14:paraId="4BA4A720" w14:textId="77777777" w:rsidR="007E0C25" w:rsidRDefault="007E0C25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ойлау бойы</w:t>
            </w:r>
            <w:r w:rsid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үшке бөлінетін жүйелер</w:t>
            </w:r>
          </w:p>
          <w:p w14:paraId="06AC4887" w14:textId="77777777" w:rsidR="005A4E20" w:rsidRDefault="005A4E20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сана туралы түсініктер мен терминдер</w:t>
            </w:r>
          </w:p>
          <w:p w14:paraId="1A67049D" w14:textId="77777777" w:rsidR="005A4E20" w:rsidRDefault="005A4E20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сынау бойынша терминдер мен түсіінктер</w:t>
            </w:r>
          </w:p>
          <w:p w14:paraId="7D28BCE5" w14:textId="77777777" w:rsidR="005A4E20" w:rsidRDefault="005A4E20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Философиядағы сын пікір айтушылар</w:t>
            </w:r>
          </w:p>
          <w:p w14:paraId="1EE3906F" w14:textId="77777777" w:rsidR="00734F64" w:rsidRDefault="00734F64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8B3E4" w14:textId="77777777" w:rsidR="00734F64" w:rsidRPr="005A4E20" w:rsidRDefault="00734F64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Сонымен қатар ұғымдар мен терминдерді салыстырып қаарстыру </w:t>
            </w:r>
          </w:p>
          <w:p w14:paraId="0389E2D6" w14:textId="77777777" w:rsidR="0071335B" w:rsidRPr="005A4E20" w:rsidRDefault="0071335B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14:paraId="5BCFD746" w14:textId="77777777" w:rsidR="0071335B" w:rsidRPr="005A4E20" w:rsidRDefault="0037129D" w:rsidP="005A4E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Терминдердің мағынасын дұрыс ұғыну, Сыни ойлаумен шұғылданған ойшылдардың есімдері мен шығармалары, ондағы негізгі идеяларды білу</w:t>
            </w:r>
            <w:r w:rsidR="0071335B" w:rsidRPr="005A4E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9" w:type="dxa"/>
          </w:tcPr>
          <w:p w14:paraId="4F8286B9" w14:textId="77777777" w:rsidR="0071335B" w:rsidRPr="005A4E20" w:rsidRDefault="00AE373A" w:rsidP="005A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37" w:type="dxa"/>
          </w:tcPr>
          <w:p w14:paraId="5D774F6E" w14:textId="77777777" w:rsidR="0071335B" w:rsidRPr="005A4E20" w:rsidRDefault="0037129D" w:rsidP="005A4E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Сөздікпен жұмыс</w:t>
            </w:r>
            <w:r w:rsidR="007A49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терминдерді салыстыру</w:t>
            </w:r>
          </w:p>
        </w:tc>
        <w:tc>
          <w:tcPr>
            <w:tcW w:w="1523" w:type="dxa"/>
          </w:tcPr>
          <w:p w14:paraId="452F2233" w14:textId="77777777" w:rsidR="0071335B" w:rsidRPr="005A4E20" w:rsidRDefault="0071335B" w:rsidP="005A4E20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7A7307C3" w14:textId="77777777" w:rsidR="0071335B" w:rsidRPr="005A4E20" w:rsidRDefault="0071335B" w:rsidP="005A4E20">
      <w:pPr>
        <w:pStyle w:val="a5"/>
        <w:tabs>
          <w:tab w:val="left" w:pos="1241"/>
        </w:tabs>
        <w:kinsoku w:val="0"/>
        <w:overflowPunct w:val="0"/>
        <w:spacing w:after="0" w:line="240" w:lineRule="auto"/>
        <w:ind w:right="10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kk-KZ"/>
        </w:rPr>
      </w:pPr>
    </w:p>
    <w:p w14:paraId="29FDC458" w14:textId="77777777" w:rsidR="00B74E3B" w:rsidRPr="005A4E20" w:rsidRDefault="00B74E3B" w:rsidP="005A4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84">
        <w:rPr>
          <w:rFonts w:ascii="Times New Roman" w:hAnsi="Times New Roman" w:cs="Times New Roman"/>
          <w:b/>
          <w:sz w:val="24"/>
          <w:szCs w:val="24"/>
          <w:lang w:val="kk-KZ"/>
        </w:rPr>
        <w:t>Үлгі</w:t>
      </w:r>
      <w:r w:rsidRPr="005A4E20">
        <w:rPr>
          <w:rFonts w:ascii="Times New Roman" w:hAnsi="Times New Roman" w:cs="Times New Roman"/>
          <w:sz w:val="24"/>
          <w:szCs w:val="24"/>
          <w:lang w:val="kk-KZ"/>
        </w:rPr>
        <w:t>: Үшке бөлі</w:t>
      </w:r>
      <w:r w:rsidR="007E0C25" w:rsidRPr="005A4E20">
        <w:rPr>
          <w:rFonts w:ascii="Times New Roman" w:hAnsi="Times New Roman" w:cs="Times New Roman"/>
          <w:sz w:val="24"/>
          <w:szCs w:val="24"/>
          <w:lang w:val="kk-KZ"/>
        </w:rPr>
        <w:t>нетін құбылыстар мен түсініктерді табу мен түсіндіру</w:t>
      </w:r>
    </w:p>
    <w:p w14:paraId="07622B3B" w14:textId="77777777" w:rsidR="00BD6184" w:rsidRDefault="00BD6184" w:rsidP="005A4E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211FF1" w14:textId="77777777" w:rsidR="00B74E3B" w:rsidRPr="005A4E20" w:rsidRDefault="00B74E3B" w:rsidP="005A4E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4E20">
        <w:rPr>
          <w:rFonts w:ascii="Times New Roman" w:hAnsi="Times New Roman" w:cs="Times New Roman"/>
          <w:sz w:val="24"/>
          <w:szCs w:val="24"/>
          <w:lang w:val="kk-KZ"/>
        </w:rPr>
        <w:t xml:space="preserve">Диалектиканың үш заңы; Гегельдің «тезис-антитезис-синтезис» тұжырымы; уақыттың үш кезеңі: «өткен-бүгін-болашақ», мифологиялық дүниетанымағы әлем жүйесі: «жер беті, жер асты, ғарыш»; З. Фрейдтің адам психикасын үшке бөлуі: «Мен, Ол, Жоғарғы-Мен»; Христиандық үштік құдай: «Әке құдай-Бала құдай-Рух құдай»; зерттеу әдіснамасы: «ретроспекциялық-интроспекциялық-перспективалық»; О.Конттың адамзаттың интеллектуальдік эволюциясын үшке бөлуі: «теологиялық-метафизикалық-позитивтік»; Поппер шындықты үшке бөледі: физикалық әлем, психикалық әлем, ойлаудың объективті мазмұны; Наным үшке бөлінеді: 1.Сезім ретінде эмоциялық наным (Д. Юм, У. Джемс) 2. Интеллектуальдік наным (Брентано, Гегель) 3. Ерік нанымы (Фихте, Декарт); Метафизикада Рух: жеке рух, объективті рух, объективтенген рух болып үшке бөлінеді; Патристика кезеңі үшке бөлінеді: ерте патристика (2-3 ғғ.), толысқан патристика (4-5 ғғ.), соңғы патристика (5-8 ғғ); Академияны: Көне, Орта, Жаңа деп үш кезеңге бөліп қарастыру дәстүрі бар; Эпикур өз ілімін үш бағытқа жіктейді: «каноника» - таным теориясы; «физика» — табиғат туралы ілім және «этика». Пиррон бойынша адам мынадай үш сұраққа жауап беру керек: 1) бізді қоршап тұрған не? 2) біз олармен қалай қатынас жасаумыз керек? 3) Бұдан кейін не болу керек? Стоицизм үш кезеңнен тұрады: көне стоя: Зенон, Клеанф, Хрисипп (б.э.б 4 -б.э.б 2 ғғ.), орта стоя: Панетий, Посидоний (б.э.б 2 -б.э.б 1 ғғ.), соңғы стоя: Сенека, Мусоний Руф, Эпиктет, Марк Аврелий т.б. (б.э 1 - 3 ғғ); Стоиктер физика үш </w:t>
      </w:r>
      <w:r w:rsidRPr="005A4E20">
        <w:rPr>
          <w:rFonts w:ascii="Times New Roman" w:hAnsi="Times New Roman" w:cs="Times New Roman"/>
          <w:sz w:val="24"/>
          <w:szCs w:val="24"/>
          <w:lang w:val="kk-KZ"/>
        </w:rPr>
        <w:lastRenderedPageBreak/>
        <w:t>деңгейде деп түсіндірді: а) нақты-физикалық; б) абстрактілі-физикалық; в) теолого-физикалық, пантеистік; Пьер Абеляр: 1) ақымақтық іске бейімділік; 2) осы әрекетін іске асыруға саналы ерікті шешім; 3) әрекеттің өзі деп – зұлымдықтың шығу көзін осындай үш сатыға ажыратады; Фома Аквинский  даналықтың үш типінің иерархиясын ұсынады: Игілікті даналық, құдайтанымдық даналық, метафизикалық даналық; Ф. Аквинский жалпы ұғымдардың үш тарапты өмір сүретіндігін көрсетеді: архетип ретінде заттарға дейін құдайдың санасында; заттың мәні ретінде субстанциялар мен заттарда; абстрактілі формада адамның санасында; Араб-мұсылмандық фалсафаны тарихи-аймақтық ұстаным бойынша үш кезеңге бөліп қарастыру көзделген: 1) Бағдат халифаты тұсындағы: әл-Кинди, «Таза ағайындар» т.б.; 2) Орта Азия халықтарындағы: әл-Фараби, Ибн Сина, Омар Хайям,  Аттар, әл-Ғазали т.б.; 3) Мұсылмандық Испания: Ибн Бадж, Ибн Туфейль, Ибн Араби, Ибн Рушд т.б; Абу Язид сана болмысының үш сатылы өрлеуін: «Мен», «Сен», «Ол-өзіндік» деп тұжырымдайды; Калам («әңгімелесу», «сұхбат», «сөз» деген мағыналарды білдіреді) – орта ғасырдағы араб-мұсылмандық фалсафадағы діни бағыттардың бірі. Бұл үш кезеңге бөлінеді: ерте (7 ғасырдың аяғы - 8 ғасырдың басы); мутазилиттер кезеңі (8 ғасырдың аяғы - 10 ғасырдың ортасы); классикалық кезең (10 - 12 ғғ.) т.б.</w:t>
      </w:r>
    </w:p>
    <w:p w14:paraId="7DD35283" w14:textId="77777777" w:rsidR="00B74E3B" w:rsidRDefault="00B74E3B" w:rsidP="005A4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11765C" w14:textId="77777777" w:rsidR="00F84D82" w:rsidRPr="0074573B" w:rsidRDefault="00F84D82" w:rsidP="0074573B">
      <w:pPr>
        <w:pStyle w:val="2"/>
        <w:jc w:val="both"/>
        <w:rPr>
          <w:sz w:val="24"/>
        </w:rPr>
      </w:pPr>
      <w:r w:rsidRPr="0074573B">
        <w:rPr>
          <w:b w:val="0"/>
          <w:sz w:val="24"/>
        </w:rPr>
        <w:t xml:space="preserve">Сөздікпен жұмыс. Мағынасы жуықтайтын, сәйкес келетін терминдерді тауып оларды ажырату. </w:t>
      </w:r>
    </w:p>
    <w:p w14:paraId="4BF66A2F" w14:textId="77777777" w:rsidR="00F84D82" w:rsidRPr="0074573B" w:rsidRDefault="00F84D82" w:rsidP="0074573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573B">
        <w:rPr>
          <w:rFonts w:ascii="Times New Roman" w:hAnsi="Times New Roman" w:cs="Times New Roman"/>
          <w:b/>
          <w:i/>
          <w:sz w:val="24"/>
          <w:szCs w:val="24"/>
          <w:lang w:val="kk-KZ"/>
        </w:rPr>
        <w:t>Орындалу тәртібі</w:t>
      </w:r>
      <w:r w:rsidRPr="0074573B">
        <w:rPr>
          <w:rFonts w:ascii="Times New Roman" w:hAnsi="Times New Roman" w:cs="Times New Roman"/>
          <w:i/>
          <w:sz w:val="24"/>
          <w:szCs w:val="24"/>
          <w:lang w:val="kk-KZ"/>
        </w:rPr>
        <w:t>: алынған мәліметті кез-келген уақытта дәйектей алатындай болу үшін мәлімет алынған көздерді нақты (беті, сөздіктің аты т.б.) білу қажет. Студент сөздікті ерікті-еріксіз түрде түгел  қарап шығатын болады.  Сөздікпен  және оқулықтармен, оқу құралдарымен жұм</w:t>
      </w:r>
      <w:r w:rsidR="0074573B">
        <w:rPr>
          <w:rFonts w:ascii="Times New Roman" w:hAnsi="Times New Roman" w:cs="Times New Roman"/>
          <w:i/>
          <w:sz w:val="24"/>
          <w:szCs w:val="24"/>
          <w:lang w:val="kk-KZ"/>
        </w:rPr>
        <w:t>ыс жасауға да болады.</w:t>
      </w:r>
    </w:p>
    <w:p w14:paraId="475460D8" w14:textId="77777777" w:rsidR="00F84D82" w:rsidRPr="0074573B" w:rsidRDefault="00F84D82" w:rsidP="007457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73B">
        <w:rPr>
          <w:rFonts w:ascii="Times New Roman" w:hAnsi="Times New Roman" w:cs="Times New Roman"/>
          <w:b/>
          <w:sz w:val="24"/>
          <w:szCs w:val="24"/>
          <w:lang w:val="kk-KZ"/>
        </w:rPr>
        <w:t>Үлгі</w:t>
      </w:r>
      <w:r w:rsidRPr="0074573B">
        <w:rPr>
          <w:rFonts w:ascii="Times New Roman" w:hAnsi="Times New Roman" w:cs="Times New Roman"/>
          <w:sz w:val="24"/>
          <w:szCs w:val="24"/>
          <w:lang w:val="kk-KZ"/>
        </w:rPr>
        <w:t>: Консенсус, Конвенционализм, Медиация. Ортақ құбылысы</w:t>
      </w:r>
      <w:r w:rsidR="0074573B">
        <w:rPr>
          <w:rFonts w:ascii="Times New Roman" w:hAnsi="Times New Roman" w:cs="Times New Roman"/>
          <w:sz w:val="24"/>
          <w:szCs w:val="24"/>
          <w:lang w:val="kk-KZ"/>
        </w:rPr>
        <w:t>: түсіністік, түсіну т.б.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4D82" w:rsidRPr="0074573B" w14:paraId="7B0054D8" w14:textId="77777777" w:rsidTr="00DC5B25">
        <w:tc>
          <w:tcPr>
            <w:tcW w:w="3114" w:type="dxa"/>
          </w:tcPr>
          <w:p w14:paraId="0B141B29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Консенсус</w:t>
            </w:r>
          </w:p>
        </w:tc>
        <w:tc>
          <w:tcPr>
            <w:tcW w:w="3115" w:type="dxa"/>
          </w:tcPr>
          <w:p w14:paraId="1D629B76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Конвенционализм</w:t>
            </w:r>
          </w:p>
        </w:tc>
        <w:tc>
          <w:tcPr>
            <w:tcW w:w="3115" w:type="dxa"/>
          </w:tcPr>
          <w:p w14:paraId="6AF2ADBE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Медиация</w:t>
            </w:r>
          </w:p>
        </w:tc>
      </w:tr>
      <w:tr w:rsidR="00F84D82" w:rsidRPr="00AE373A" w14:paraId="5DC94242" w14:textId="77777777" w:rsidTr="00DC5B25">
        <w:tc>
          <w:tcPr>
            <w:tcW w:w="3114" w:type="dxa"/>
          </w:tcPr>
          <w:p w14:paraId="56C3E85D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Көбіне арнайы ресми құжаттармен бекітіледі</w:t>
            </w:r>
          </w:p>
        </w:tc>
        <w:tc>
          <w:tcPr>
            <w:tcW w:w="3115" w:type="dxa"/>
          </w:tcPr>
          <w:p w14:paraId="34B62867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Саясатта ғана емес, жалпы қоғамдағы келісімділіктердің барлығына ортақ атау </w:t>
            </w:r>
          </w:p>
        </w:tc>
        <w:tc>
          <w:tcPr>
            <w:tcW w:w="3115" w:type="dxa"/>
          </w:tcPr>
          <w:p w14:paraId="4B38D17B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Көбіне екі тарапты бітістіруші үшінші тарап қатысуы тиіс</w:t>
            </w:r>
          </w:p>
        </w:tc>
      </w:tr>
      <w:tr w:rsidR="00F84D82" w:rsidRPr="00AE373A" w14:paraId="10B0EFD4" w14:textId="77777777" w:rsidTr="00DC5B25">
        <w:tc>
          <w:tcPr>
            <w:tcW w:w="3114" w:type="dxa"/>
          </w:tcPr>
          <w:p w14:paraId="0CFFD15F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Көбінесе халықаралық деңгейді қамтиды</w:t>
            </w:r>
          </w:p>
        </w:tc>
        <w:tc>
          <w:tcPr>
            <w:tcW w:w="3115" w:type="dxa"/>
          </w:tcPr>
          <w:p w14:paraId="4D0FD27F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ұстаным ретінде бағаланады, мәселен, көпвекторлы саясат</w:t>
            </w:r>
          </w:p>
        </w:tc>
        <w:tc>
          <w:tcPr>
            <w:tcW w:w="3115" w:type="dxa"/>
          </w:tcPr>
          <w:p w14:paraId="730B39AF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Келісімдер саяси, құқықтық, өмірлік жағдайларда да кездеседі</w:t>
            </w:r>
          </w:p>
        </w:tc>
      </w:tr>
      <w:tr w:rsidR="00F84D82" w:rsidRPr="00AE373A" w14:paraId="35516788" w14:textId="77777777" w:rsidTr="00DC5B25">
        <w:tc>
          <w:tcPr>
            <w:tcW w:w="3114" w:type="dxa"/>
          </w:tcPr>
          <w:p w14:paraId="6EED583A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Консенсустың басталатын және күшін жойып аяқталатын мерзімі болуы ықтимал</w:t>
            </w:r>
          </w:p>
        </w:tc>
        <w:tc>
          <w:tcPr>
            <w:tcW w:w="3115" w:type="dxa"/>
          </w:tcPr>
          <w:p w14:paraId="225E9C76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Қағида, теория ретінде де қабылданады. Мысалы, Т. Гоббстың конвенционализм қағидасы</w:t>
            </w:r>
          </w:p>
        </w:tc>
        <w:tc>
          <w:tcPr>
            <w:tcW w:w="3115" w:type="dxa"/>
          </w:tcPr>
          <w:p w14:paraId="22A52A38" w14:textId="77777777" w:rsidR="00F84D82" w:rsidRPr="0074573B" w:rsidRDefault="00F84D82" w:rsidP="00DC5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Бітімгер арқылы бітімге келуімен аяқталуы тиіс, қазақ тілінде ара ағайын деген түсінікпен де беріледі</w:t>
            </w:r>
          </w:p>
        </w:tc>
      </w:tr>
    </w:tbl>
    <w:p w14:paraId="0EFDA74C" w14:textId="77777777" w:rsidR="0039362F" w:rsidRDefault="0039362F" w:rsidP="005A4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07CEC0" w14:textId="77777777" w:rsidR="0039362F" w:rsidRPr="005A4E20" w:rsidRDefault="0039362F" w:rsidP="005A4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9361CF" w14:textId="77777777" w:rsidR="0071335B" w:rsidRDefault="0071335B" w:rsidP="005A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B71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31C15AB" w14:textId="77777777" w:rsidR="00EB1B71" w:rsidRPr="00EB1B71" w:rsidRDefault="00EB1B71" w:rsidP="005A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78284D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20">
        <w:rPr>
          <w:rFonts w:ascii="Times New Roman" w:hAnsi="Times New Roman" w:cs="Times New Roman"/>
          <w:bCs/>
          <w:sz w:val="24"/>
          <w:szCs w:val="24"/>
        </w:rPr>
        <w:t xml:space="preserve">Линдсей Г., Халл К.С., Томпсон Р.Ф. Творческое и критическое мышление // Хрестоматия по общей психологии. </w:t>
      </w:r>
      <w:proofErr w:type="spellStart"/>
      <w:r w:rsidRPr="005A4E20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5A4E20">
        <w:rPr>
          <w:rFonts w:ascii="Times New Roman" w:hAnsi="Times New Roman" w:cs="Times New Roman"/>
          <w:bCs/>
          <w:sz w:val="24"/>
          <w:szCs w:val="24"/>
        </w:rPr>
        <w:t xml:space="preserve">. III. Субъект познания / Отв. ред. В.В. Петухов // 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5A4E20">
        <w:rPr>
          <w:rFonts w:ascii="Times New Roman" w:hAnsi="Times New Roman" w:cs="Times New Roman"/>
          <w:bCs/>
          <w:sz w:val="24"/>
          <w:szCs w:val="24"/>
        </w:rPr>
        <w:t>://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5A4E2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tsure</w:t>
      </w:r>
      <w:proofErr w:type="spellEnd"/>
      <w:r w:rsidRPr="005A4E2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5A4E20">
        <w:rPr>
          <w:rFonts w:ascii="Times New Roman" w:hAnsi="Times New Roman" w:cs="Times New Roman"/>
          <w:bCs/>
          <w:sz w:val="24"/>
          <w:szCs w:val="24"/>
        </w:rPr>
        <w:t>/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University</w:t>
      </w:r>
      <w:r w:rsidRPr="005A4E20">
        <w:rPr>
          <w:rFonts w:ascii="Times New Roman" w:hAnsi="Times New Roman" w:cs="Times New Roman"/>
          <w:bCs/>
          <w:sz w:val="24"/>
          <w:szCs w:val="24"/>
        </w:rPr>
        <w:t>/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Faculties</w:t>
      </w:r>
      <w:r w:rsidRPr="005A4E20">
        <w:rPr>
          <w:rFonts w:ascii="Times New Roman" w:hAnsi="Times New Roman" w:cs="Times New Roman"/>
          <w:bCs/>
          <w:sz w:val="24"/>
          <w:szCs w:val="24"/>
        </w:rPr>
        <w:t>/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Fib</w:t>
      </w:r>
      <w:r w:rsidRPr="005A4E2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PiBG</w:t>
      </w:r>
      <w:proofErr w:type="spellEnd"/>
      <w:r w:rsidRPr="005A4E20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creative</w:t>
      </w:r>
      <w:r w:rsidRPr="005A4E20">
        <w:rPr>
          <w:rFonts w:ascii="Times New Roman" w:hAnsi="Times New Roman" w:cs="Times New Roman"/>
          <w:bCs/>
          <w:sz w:val="24"/>
          <w:szCs w:val="24"/>
        </w:rPr>
        <w:t>.</w:t>
      </w:r>
      <w:r w:rsidRPr="005A4E20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5A4E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AECA17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20">
        <w:rPr>
          <w:rFonts w:ascii="Times New Roman" w:hAnsi="Times New Roman" w:cs="Times New Roman"/>
          <w:sz w:val="24"/>
          <w:szCs w:val="24"/>
        </w:rPr>
        <w:t xml:space="preserve">Бутенко А.В., Ходос Е.А. Критическое мышление: метод, теория, практика. Учеб.-метод. Пособие. М.: </w:t>
      </w:r>
      <w:proofErr w:type="spellStart"/>
      <w:r w:rsidRPr="005A4E20">
        <w:rPr>
          <w:rFonts w:ascii="Times New Roman" w:hAnsi="Times New Roman" w:cs="Times New Roman"/>
          <w:sz w:val="24"/>
          <w:szCs w:val="24"/>
        </w:rPr>
        <w:t>Мирос</w:t>
      </w:r>
      <w:proofErr w:type="spellEnd"/>
      <w:r w:rsidRPr="005A4E20">
        <w:rPr>
          <w:rFonts w:ascii="Times New Roman" w:hAnsi="Times New Roman" w:cs="Times New Roman"/>
          <w:sz w:val="24"/>
          <w:szCs w:val="24"/>
        </w:rPr>
        <w:t xml:space="preserve">, 2002. </w:t>
      </w:r>
      <w:r w:rsidRPr="005A4E20">
        <w:rPr>
          <w:rFonts w:ascii="Times New Roman" w:hAnsi="Times New Roman" w:cs="Times New Roman"/>
          <w:sz w:val="24"/>
          <w:szCs w:val="24"/>
          <w:lang w:val="en-US"/>
        </w:rPr>
        <w:t>– 348 c.</w:t>
      </w:r>
    </w:p>
    <w:p w14:paraId="078BD66F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20">
        <w:rPr>
          <w:rFonts w:ascii="Times New Roman" w:hAnsi="Times New Roman" w:cs="Times New Roman"/>
          <w:sz w:val="24"/>
          <w:szCs w:val="24"/>
        </w:rPr>
        <w:t>Великанова А.В. и др. Технология развития критического мышления через чтение и письмо. Дебаты. Портфолио. Самара: Профи, 2002.  –</w:t>
      </w:r>
      <w:r w:rsidRPr="005A4E20">
        <w:rPr>
          <w:rFonts w:ascii="Times New Roman" w:hAnsi="Times New Roman" w:cs="Times New Roman"/>
          <w:sz w:val="24"/>
          <w:szCs w:val="24"/>
          <w:lang w:val="en-US"/>
        </w:rPr>
        <w:t xml:space="preserve"> 280 c.</w:t>
      </w:r>
    </w:p>
    <w:p w14:paraId="1AAE2064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4E20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5A4E20">
        <w:rPr>
          <w:rFonts w:ascii="Times New Roman" w:hAnsi="Times New Roman" w:cs="Times New Roman"/>
          <w:sz w:val="24"/>
          <w:szCs w:val="24"/>
        </w:rPr>
        <w:t xml:space="preserve"> И.О., Заир-Бек С.И. Критическое мышление: технология развития. – СПб: Альянс-Дельта, 2003. - 284 с. </w:t>
      </w:r>
    </w:p>
    <w:p w14:paraId="251D5B6B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E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Ахметова Л.С., Веревкин А.В., Лифанова Т.Ю., Шорохов Д.П. </w:t>
      </w:r>
      <w:r w:rsidRPr="005A4E20">
        <w:rPr>
          <w:rFonts w:ascii="Times New Roman" w:eastAsia="Times New Roman" w:hAnsi="Times New Roman" w:cs="Times New Roman"/>
          <w:sz w:val="24"/>
          <w:szCs w:val="24"/>
        </w:rPr>
        <w:t xml:space="preserve">Медиаобразование в Казахстане. - Алматы, Казак </w:t>
      </w:r>
      <w:proofErr w:type="spellStart"/>
      <w:r w:rsidRPr="005A4E20">
        <w:rPr>
          <w:rFonts w:ascii="Times New Roman" w:eastAsia="Times New Roman" w:hAnsi="Times New Roman" w:cs="Times New Roman"/>
          <w:sz w:val="24"/>
          <w:szCs w:val="24"/>
        </w:rPr>
        <w:t>университетi</w:t>
      </w:r>
      <w:proofErr w:type="spellEnd"/>
      <w:r w:rsidRPr="005A4E20">
        <w:rPr>
          <w:rFonts w:ascii="Times New Roman" w:eastAsia="Times New Roman" w:hAnsi="Times New Roman" w:cs="Times New Roman"/>
          <w:sz w:val="24"/>
          <w:szCs w:val="24"/>
        </w:rPr>
        <w:t>, 2013. – 220 с.</w:t>
      </w:r>
    </w:p>
    <w:p w14:paraId="7248EF76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4E20">
        <w:rPr>
          <w:rFonts w:ascii="Times New Roman" w:hAnsi="Times New Roman" w:cs="Times New Roman"/>
          <w:sz w:val="24"/>
          <w:szCs w:val="24"/>
        </w:rPr>
        <w:t xml:space="preserve">Волков Е.Н. Критическое мышление: принципы и признаки. </w:t>
      </w:r>
      <w:r w:rsidRPr="005A4E20">
        <w:rPr>
          <w:rFonts w:ascii="Times New Roman" w:hAnsi="Times New Roman" w:cs="Times New Roman"/>
          <w:sz w:val="24"/>
          <w:szCs w:val="24"/>
          <w:lang w:val="en-US"/>
        </w:rPr>
        <w:t xml:space="preserve">2004. // http://evolkov.net/critic.think/articles/ Volkov. </w:t>
      </w:r>
      <w:proofErr w:type="spellStart"/>
      <w:r w:rsidRPr="005A4E20">
        <w:rPr>
          <w:rFonts w:ascii="Times New Roman" w:hAnsi="Times New Roman" w:cs="Times New Roman"/>
          <w:sz w:val="24"/>
          <w:szCs w:val="24"/>
          <w:lang w:val="en-US"/>
        </w:rPr>
        <w:t>E.Critical.think</w:t>
      </w:r>
      <w:proofErr w:type="spellEnd"/>
      <w:r w:rsidRPr="005A4E20">
        <w:rPr>
          <w:rFonts w:ascii="Times New Roman" w:hAnsi="Times New Roman" w:cs="Times New Roman"/>
          <w:sz w:val="24"/>
          <w:szCs w:val="24"/>
          <w:lang w:val="en-US"/>
        </w:rPr>
        <w:t xml:space="preserve">. principles. introduction.html </w:t>
      </w:r>
    </w:p>
    <w:p w14:paraId="731768AA" w14:textId="77777777" w:rsidR="0071335B" w:rsidRPr="005A4E20" w:rsidRDefault="0071335B" w:rsidP="005A4E2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4E20">
        <w:rPr>
          <w:rFonts w:ascii="Times New Roman" w:hAnsi="Times New Roman" w:cs="Times New Roman"/>
          <w:sz w:val="24"/>
          <w:szCs w:val="24"/>
        </w:rPr>
        <w:t>Канеман</w:t>
      </w:r>
      <w:proofErr w:type="spellEnd"/>
      <w:r w:rsidRPr="005A4E2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A4E20">
        <w:rPr>
          <w:rFonts w:ascii="Times New Roman" w:hAnsi="Times New Roman" w:cs="Times New Roman"/>
          <w:sz w:val="24"/>
          <w:szCs w:val="24"/>
        </w:rPr>
        <w:t>Словик</w:t>
      </w:r>
      <w:proofErr w:type="spellEnd"/>
      <w:r w:rsidRPr="005A4E20">
        <w:rPr>
          <w:rFonts w:ascii="Times New Roman" w:hAnsi="Times New Roman" w:cs="Times New Roman"/>
          <w:sz w:val="24"/>
          <w:szCs w:val="24"/>
        </w:rPr>
        <w:t xml:space="preserve"> П., Тверски А. (ред.) Принятие решений в неопределенности: Правила и предубеждения / Пер. с англ. – Харьков: Изд-во Институт прикладной психологии, «Гуманитарный Центр», 2005. – 402 </w:t>
      </w:r>
      <w:r w:rsidRPr="005A4E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A4E20">
        <w:rPr>
          <w:rFonts w:ascii="Times New Roman" w:hAnsi="Times New Roman" w:cs="Times New Roman"/>
          <w:sz w:val="24"/>
          <w:szCs w:val="24"/>
        </w:rPr>
        <w:t>.</w:t>
      </w:r>
    </w:p>
    <w:p w14:paraId="64174A0D" w14:textId="77777777" w:rsidR="0071335B" w:rsidRPr="005A4E20" w:rsidRDefault="0071335B" w:rsidP="005A4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0BE25" w14:textId="77777777" w:rsidR="00CA6988" w:rsidRPr="005A4E20" w:rsidRDefault="00CA6988" w:rsidP="005A4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988" w:rsidRPr="005A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E32A5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88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C"/>
    <w:rsid w:val="00140162"/>
    <w:rsid w:val="0037129D"/>
    <w:rsid w:val="0039362F"/>
    <w:rsid w:val="00457769"/>
    <w:rsid w:val="004C2E7F"/>
    <w:rsid w:val="005A4E20"/>
    <w:rsid w:val="00700C5C"/>
    <w:rsid w:val="0071335B"/>
    <w:rsid w:val="00734F64"/>
    <w:rsid w:val="0074573B"/>
    <w:rsid w:val="007A49EE"/>
    <w:rsid w:val="007E0C25"/>
    <w:rsid w:val="00AE373A"/>
    <w:rsid w:val="00B74E3B"/>
    <w:rsid w:val="00BD6184"/>
    <w:rsid w:val="00CA6988"/>
    <w:rsid w:val="00EB1B71"/>
    <w:rsid w:val="00F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0E54"/>
  <w15:chartTrackingRefBased/>
  <w15:docId w15:val="{FFB41495-9067-4E0B-818A-60B2F70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5B"/>
  </w:style>
  <w:style w:type="paragraph" w:styleId="2">
    <w:name w:val="heading 2"/>
    <w:basedOn w:val="a"/>
    <w:next w:val="a"/>
    <w:link w:val="20"/>
    <w:uiPriority w:val="99"/>
    <w:unhideWhenUsed/>
    <w:qFormat/>
    <w:rsid w:val="00F84D82"/>
    <w:pPr>
      <w:keepNext/>
      <w:autoSpaceDN w:val="0"/>
      <w:spacing w:after="0" w:line="240" w:lineRule="auto"/>
      <w:ind w:left="180" w:right="174" w:firstLine="54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13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133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1335B"/>
  </w:style>
  <w:style w:type="table" w:styleId="a7">
    <w:name w:val="Table Grid"/>
    <w:basedOn w:val="a1"/>
    <w:uiPriority w:val="39"/>
    <w:rsid w:val="0071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7133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71335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4D82"/>
    <w:rPr>
      <w:rFonts w:ascii="Times New Roman" w:eastAsia="Times New Roman" w:hAnsi="Times New Roman" w:cs="Times New Roman"/>
      <w:b/>
      <w:bCs/>
      <w:i/>
      <w:iCs/>
      <w:sz w:val="20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2</cp:revision>
  <dcterms:created xsi:type="dcterms:W3CDTF">2024-10-30T01:08:00Z</dcterms:created>
  <dcterms:modified xsi:type="dcterms:W3CDTF">2024-10-30T01:08:00Z</dcterms:modified>
</cp:coreProperties>
</file>